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9e801" w14:textId="619e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Аршалынского районного маслихата от 24 декабря 2019 года № 48/2 "О районном бюджете на 2020-2022 годы"</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17 ноября 2020 года № 66/2. Зарегистрировано Департаментом юстиции Акмолинской области 26 ноября 2020 года № 8176</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106</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 районном бюджете на 2020-2022 годы" от 24 декабря 2019 года № 48/2 (зарегистрировано в Реестре государственной регистрации нормативных правовых актов № 7654, опубликовано 21 января 2020 года в Эталонном контрольном банке нормативных правовых актов Республики Казахстан в электронном виде)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районный бюджет на 2020-2022 годы, согласно приложениям 1, 2, 3 соответственно, в том числе на 2020 год в следующих объҰмах:</w:t>
      </w:r>
    </w:p>
    <w:p>
      <w:pPr>
        <w:spacing w:after="0"/>
        <w:ind w:left="0"/>
        <w:jc w:val="both"/>
      </w:pPr>
      <w:r>
        <w:rPr>
          <w:rFonts w:ascii="Times New Roman"/>
          <w:b w:val="false"/>
          <w:i w:val="false"/>
          <w:color w:val="000000"/>
          <w:sz w:val="28"/>
        </w:rPr>
        <w:t>
      1) доходы – 7 994 154,4 тысяч тенге, в том числе:</w:t>
      </w:r>
    </w:p>
    <w:p>
      <w:pPr>
        <w:spacing w:after="0"/>
        <w:ind w:left="0"/>
        <w:jc w:val="both"/>
      </w:pPr>
      <w:r>
        <w:rPr>
          <w:rFonts w:ascii="Times New Roman"/>
          <w:b w:val="false"/>
          <w:i w:val="false"/>
          <w:color w:val="000000"/>
          <w:sz w:val="28"/>
        </w:rPr>
        <w:t>
      налоговые поступления – 1 377 918,0 тысяч тенге;</w:t>
      </w:r>
    </w:p>
    <w:p>
      <w:pPr>
        <w:spacing w:after="0"/>
        <w:ind w:left="0"/>
        <w:jc w:val="both"/>
      </w:pPr>
      <w:r>
        <w:rPr>
          <w:rFonts w:ascii="Times New Roman"/>
          <w:b w:val="false"/>
          <w:i w:val="false"/>
          <w:color w:val="000000"/>
          <w:sz w:val="28"/>
        </w:rPr>
        <w:t>
      неналоговые поступления – 8 166,0 тысяч тенге;</w:t>
      </w:r>
    </w:p>
    <w:p>
      <w:pPr>
        <w:spacing w:after="0"/>
        <w:ind w:left="0"/>
        <w:jc w:val="both"/>
      </w:pPr>
      <w:r>
        <w:rPr>
          <w:rFonts w:ascii="Times New Roman"/>
          <w:b w:val="false"/>
          <w:i w:val="false"/>
          <w:color w:val="000000"/>
          <w:sz w:val="28"/>
        </w:rPr>
        <w:t>
      поступления от продажи основного капитала – 232 975,8 тысяч тенге;</w:t>
      </w:r>
    </w:p>
    <w:p>
      <w:pPr>
        <w:spacing w:after="0"/>
        <w:ind w:left="0"/>
        <w:jc w:val="both"/>
      </w:pPr>
      <w:r>
        <w:rPr>
          <w:rFonts w:ascii="Times New Roman"/>
          <w:b w:val="false"/>
          <w:i w:val="false"/>
          <w:color w:val="000000"/>
          <w:sz w:val="28"/>
        </w:rPr>
        <w:t>
      поступления трансфертов – 6 375 094,6 тысяч тенге;</w:t>
      </w:r>
    </w:p>
    <w:p>
      <w:pPr>
        <w:spacing w:after="0"/>
        <w:ind w:left="0"/>
        <w:jc w:val="both"/>
      </w:pPr>
      <w:r>
        <w:rPr>
          <w:rFonts w:ascii="Times New Roman"/>
          <w:b w:val="false"/>
          <w:i w:val="false"/>
          <w:color w:val="000000"/>
          <w:sz w:val="28"/>
        </w:rPr>
        <w:t>
      2) затраты – 8 058 417,3 тысяч тенге;</w:t>
      </w:r>
    </w:p>
    <w:p>
      <w:pPr>
        <w:spacing w:after="0"/>
        <w:ind w:left="0"/>
        <w:jc w:val="both"/>
      </w:pPr>
      <w:r>
        <w:rPr>
          <w:rFonts w:ascii="Times New Roman"/>
          <w:b w:val="false"/>
          <w:i w:val="false"/>
          <w:color w:val="000000"/>
          <w:sz w:val="28"/>
        </w:rPr>
        <w:t>
      3) чистое бюджетное кредитование – 121 002,0 тысяч тенге, в том числе:</w:t>
      </w:r>
    </w:p>
    <w:p>
      <w:pPr>
        <w:spacing w:after="0"/>
        <w:ind w:left="0"/>
        <w:jc w:val="both"/>
      </w:pPr>
      <w:r>
        <w:rPr>
          <w:rFonts w:ascii="Times New Roman"/>
          <w:b w:val="false"/>
          <w:i w:val="false"/>
          <w:color w:val="000000"/>
          <w:sz w:val="28"/>
        </w:rPr>
        <w:t>
      бюджетные кредиты – 166 580,0 тысяч тенге;</w:t>
      </w:r>
    </w:p>
    <w:p>
      <w:pPr>
        <w:spacing w:after="0"/>
        <w:ind w:left="0"/>
        <w:jc w:val="both"/>
      </w:pPr>
      <w:r>
        <w:rPr>
          <w:rFonts w:ascii="Times New Roman"/>
          <w:b w:val="false"/>
          <w:i w:val="false"/>
          <w:color w:val="000000"/>
          <w:sz w:val="28"/>
        </w:rPr>
        <w:t>
      погашение бюджетных кредитов – 45 578,0 тысяч тенге;</w:t>
      </w:r>
    </w:p>
    <w:p>
      <w:pPr>
        <w:spacing w:after="0"/>
        <w:ind w:left="0"/>
        <w:jc w:val="both"/>
      </w:pPr>
      <w:r>
        <w:rPr>
          <w:rFonts w:ascii="Times New Roman"/>
          <w:b w:val="false"/>
          <w:i w:val="false"/>
          <w:color w:val="000000"/>
          <w:sz w:val="28"/>
        </w:rPr>
        <w:t>
      4) сальдо по операциям с финансовыми активами – 39 331,0 тысяч тенге, в том числе:</w:t>
      </w:r>
    </w:p>
    <w:p>
      <w:pPr>
        <w:spacing w:after="0"/>
        <w:ind w:left="0"/>
        <w:jc w:val="both"/>
      </w:pPr>
      <w:r>
        <w:rPr>
          <w:rFonts w:ascii="Times New Roman"/>
          <w:b w:val="false"/>
          <w:i w:val="false"/>
          <w:color w:val="000000"/>
          <w:sz w:val="28"/>
        </w:rPr>
        <w:t>
      приобретение финансовых активов – 39 331,0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- 224 595,9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224 595,9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Утвердить резерв местного исполнительного органа района на 2020 год в сумме 30 833,5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к настоящему решению.</w:t>
      </w:r>
    </w:p>
    <w:bookmarkStart w:name="z6"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А.Сулейменов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Аршалынского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17 ноября</w:t>
            </w:r>
            <w:r>
              <w:br/>
            </w:r>
            <w:r>
              <w:rPr>
                <w:rFonts w:ascii="Times New Roman"/>
                <w:b w:val="false"/>
                <w:i w:val="false"/>
                <w:color w:val="000000"/>
                <w:sz w:val="20"/>
              </w:rPr>
              <w:t>2020 года № 66/2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8" w:id="3"/>
    <w:p>
      <w:pPr>
        <w:spacing w:after="0"/>
        <w:ind w:left="0"/>
        <w:jc w:val="left"/>
      </w:pPr>
      <w:r>
        <w:rPr>
          <w:rFonts w:ascii="Times New Roman"/>
          <w:b/>
          <w:i w:val="false"/>
          <w:color w:val="000000"/>
        </w:rPr>
        <w:t xml:space="preserve"> Районный бюджет на 2020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85"/>
        <w:gridCol w:w="570"/>
        <w:gridCol w:w="7335"/>
        <w:gridCol w:w="29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7994154,4</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1377918,0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905445,0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232975,8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232975,8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232975,8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6375094,6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6375094,6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6375094,6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8058417,3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374673,8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176646,3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160434,8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4201612,2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3682655,2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2814459,5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307218,6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105335,1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558906,5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504814,5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467225,4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336540,7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286820,6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911578,2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911578,2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газотранспортной системы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724406,9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социальной и инженерной инфраструктуры окраин городов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224595,9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17 ноября</w:t>
            </w:r>
            <w:r>
              <w:br/>
            </w:r>
            <w:r>
              <w:rPr>
                <w:rFonts w:ascii="Times New Roman"/>
                <w:b w:val="false"/>
                <w:i w:val="false"/>
                <w:color w:val="000000"/>
                <w:sz w:val="20"/>
              </w:rPr>
              <w:t>2020 года № 66/2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0" w:id="4"/>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8"/>
        <w:gridCol w:w="4292"/>
      </w:tblGrid>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2059891,1</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782397,7</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175811,5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78607,0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расширение перечня технических вспомогательных (компенсаторных) средств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74784,5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430513,2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245438,2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125277,0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"Ауыл -Ел бесігі"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(водопроводные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(линия электроснабжения)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 оздоровительного комплекса в поселке Аршалы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улично-дорожной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17 ноября</w:t>
            </w:r>
            <w:r>
              <w:br/>
            </w:r>
            <w:r>
              <w:rPr>
                <w:rFonts w:ascii="Times New Roman"/>
                <w:b w:val="false"/>
                <w:i w:val="false"/>
                <w:color w:val="000000"/>
                <w:sz w:val="20"/>
              </w:rPr>
              <w:t>2020 года № 66/2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2" w:id="5"/>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2257216,5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636576,1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36937,6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отдельной категории граждан пристоличной зоны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377377,0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 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1-х классов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167785,0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 - 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преподавания на английском языке предметов естественно- 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работников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системами видеонаблюдения организаций дошкольного и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20547,4</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генерального плана с проектом детальной планировки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Акбулак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176110,9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завершение отопительного сезона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подготовку к отопительному сезону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проведение противопаводковых мероприятий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километров)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капитальный ремонт внутрипоселковых дорог в селе Арнасай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773659,9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 коммуникационной инфраструктуры (водопроводные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коммуникационной инфраструктуры (линия электроснабжения)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Жибек жолы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(улично- дорожной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(водопроводные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прохождением государственной экспертизы на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(внутриквартальные проезды)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763677,9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Жибек жолы,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429179,9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газораспределительной станции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88956,2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государственного коммунального предприятия на праве хозяйственного ведения "Аршалы Су - 2030"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областного бюджета для финансирования мер в рамках Дорожной карты занятости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потолков, стен и полов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кровли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районного дома культуры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Константиновского сельского клуба села Константиновка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Михайловского дома культуры села Михайловка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17 ноября</w:t>
            </w:r>
            <w:r>
              <w:br/>
            </w:r>
            <w:r>
              <w:rPr>
                <w:rFonts w:ascii="Times New Roman"/>
                <w:b w:val="false"/>
                <w:i w:val="false"/>
                <w:color w:val="000000"/>
                <w:sz w:val="20"/>
              </w:rPr>
              <w:t>2020 года № 66/2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4" w:id="6"/>
    <w:p>
      <w:pPr>
        <w:spacing w:after="0"/>
        <w:ind w:left="0"/>
        <w:jc w:val="left"/>
      </w:pPr>
      <w:r>
        <w:rPr>
          <w:rFonts w:ascii="Times New Roman"/>
          <w:b/>
          <w:i w:val="false"/>
          <w:color w:val="000000"/>
        </w:rPr>
        <w:t xml:space="preserve"> Целевые трансферты из районного бюджета бюджетам поселка и сельских</w:t>
      </w:r>
      <w:r>
        <w:br/>
      </w:r>
      <w:r>
        <w:rPr>
          <w:rFonts w:ascii="Times New Roman"/>
          <w:b/>
          <w:i w:val="false"/>
          <w:color w:val="000000"/>
        </w:rPr>
        <w:t>округов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6"/>
        <w:gridCol w:w="3544"/>
      </w:tblGrid>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r>
              <w:br/>
            </w:r>
            <w:r>
              <w:rPr>
                <w:rFonts w:ascii="Times New Roman"/>
                <w:b w:val="false"/>
                <w:i w:val="false"/>
                <w:color w:val="000000"/>
                <w:sz w:val="20"/>
              </w:rPr>
              <w:t>
тысяч тенге</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179456,8</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179456,8</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приобретение программного обеспечения "Парус"</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160434,8</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очистку внутрипоселковых дорог и вывоз снега в сельских округах</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км) в поселке Аршалы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Арнасай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"Ауыл Ел бесігі"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и текущий ремонт систем водоснабжения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14689,7</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техническое заключение и обследование внутрипоселковых дорог села Арнасай</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и текущий ремонт дорог</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обеспечению санитарии в поселке Аршалы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установку видеонаблюдения в поселке Аршалы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