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e341" w14:textId="47be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гинды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августа 2020 года № 6С49-4. Зарегистрировано Департаментом юстиции Акмолинской области 27 августа 2020 года № 7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Егиндыколь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18 мая 2016 года № 6С4-8 "О дополнительном регламентировании порядка проведения собраний, митингов, шествий, пикетов и демонстраций в Егиндыкольском районе" (зарегистрировано в Реестре государственной регистрации нормативных правовых актов № 5424, опубликовано 29 июня 2016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16 сентября 2016 года № 6С7-4 "О внесении изменения в решение Егиндыкольского районного маслихата от 18 мая 2016 года № 6С4-8 "О дополнительном регламентировании порядка проведения собраний, митингов, шествий, пикетов и демонстрациий в Егиндыкольском районе" (зарегистрировано в Реестре государственной регистрации нормативных правовых актов № 5565, опубликовано 26 октября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