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0359" w14:textId="cb6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25 декабря 2019 года № 6С-46/3-19 "О бюджетах города Ерейментау,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апреля 2020 года № 6С-48/3-20. Зарегистрировано Департаментом юстиции Акмолинской области 20 апреля 2020 года № 7828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2020-2022 годы" от 25 декабря 2019 года № 6С-46/3-19 (зарегистрировано в Реестре государственной регистрации нормативных правовых актов № 7626, опубликовано 14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98 742,4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Тайбайского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Тургайского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имени Олжабай батыра на 2020-2022 годы согласно приложениям 16, 17 и 18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Бестогайского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бюджете города Ерейментау на 2020 год предусмотрены целевые трансферты из районного бюджета согласно приложению 44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 бюджетам города Ерейментау, сел и сельских округов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13 500,0 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 бюджету города Ерейментау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9185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1 509,4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1 509,4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1 509,4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