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1445" w14:textId="cfd1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 Акмолинской области от 24 января 2018 года № 6С-20/2-18 "Об установлении единых ставок фиксированного налога для всех налогоплательщиков, осуществляющих деятельность на территории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мая 2020 года № 6С-49/5-20. Зарегистрировано Департаментом юстиции Акмолинской области 2 июня 2020 года № 7871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Акмолинской области "Об установлении единых ставок фиксированного налога для всех налогоплательщиков, осуществляющих деятельность на территории Ерейментауского района" от 24 января 2018 года № 6С-20/2-18 (зарегистрировано в Реестре государственной регистрации нормативных правовых актов № 6385, опубликовано 19 февраля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Ерейментаускому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