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55fa" w14:textId="7405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Ерейментауского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29 мая 2020 года № 6С-49/8-20. Зарегистрировано Департаментом юстиции Акмолинской области 2 июня 2020 года № 7872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Ерейментауского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определении порядка и размера оказания жилищной помощи малообеспеченным семьям (гражданам) Ерейментауского района" от 3 марта 2015 года № 5С-35/2-15 (зарегистрировано в Реестре государственной регистрации нормативных правовых актов № 4730, опубликовано 2 июня 2015 года в информационно-правовой системе "Әділет");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марта 2015 года № 5С-35/2-15 "Об определении порядка и размера оказания жилищной помощи малообеспеченным семьям (гражданам) Ерейментауского района" от 29 апреля 2016 года № 6С-3/4-16 (зарегистрировано в Реестре государственной регистрации нормативных правовых актов № 5388, опубликовано 16 июня 2016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