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417d" w14:textId="0aa4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Ерейментауского района, подъемного пособия и социальной поддержки для приобретения или строительства жилья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28 октября 2020 года № 6С-53/7-20. Зарегистрировано Департаментом юстиции Акмолинской области 30 октября 2020 года № 8108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Ерейментауского района на 2020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Ерейментауского района, подъемного пособия и социальной поддержки для приобретения или строительства жилья на 2020 год" от 24 декабря 2019 года № 6С-46/4-19 (зарегистрировано в Реестре государственной регистрации нормативных правовых актов № 7605, опубликовано 30 декабря 2019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Е.Биекенов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