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b3b5" w14:textId="9c1b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района Биржан сал, подъемного пособия и социальной поддержки для приобретения или строительства жилья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30 декабря 2020 года № С-62/3. Зарегистрировано Департаментом юстиции Акмолинской области 30 декабря 2020 года № 8281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района Биржан сал на 2021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маслихата района Биржан сал по вопросам бюджета и экономического развития.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М.Даулетханов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