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373e" w14:textId="7763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маслихата района Биржан сал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30 декабря 2020 года № С-62/2. Зарегистрировано Департаментом юстиции Акмолинской области 30 декабря 2020 года № 8282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 района Биржан сал: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"Об утверждении Правил оказания социальной помощи, установления размеров и определения перечня отдельных категорий нуждающихся граждан в районе Биржан сал" от 19 июня 2019 года № С-40/4 (зарегистрировано в Реестре государственной регистрации нормативных правовых актов № 7271, опубликовано 3 июля 2019 года в Эталонном контрольном банке нормативных правовых актов Республики Казахстан в электронном виде);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внесении изменений в решение маслихата района Биржан сал от 19 июня 2019 года № С-40/4 "Об утверждении Правил оказания социальной помощи, установления размеров и определения перечня отдельных категорий нуждающихся граждан в районе Биржан сал" от 14 августа 2019 года № С-41/4 (зарегистрировано в Реестре государственной регистрации нормативных правовых актов № 7334, опубликовано 26 августа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М.Даулетханов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