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1017" w14:textId="b371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19 февраля 2019 года № 45/2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3 марта 2020 года № 65/2. Зарегистрировано Департаментом юстиции Акмолинской области 6 марта 2020 года № 7711. Утратило силу решением Есильского районного маслихата Акмолинской области от 28 декабря 2023 года № 8С-13/4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8С-13/4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 от 19 февраля 2019 года № 45/2 (зарегистрировано в Реестре государственной регистрации нормативных правовых актов № 7072, опубликовано 28 февраля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Есильского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4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освободившимся из мест лишения свободы и состоящих на учете в службе пробации - в размере 15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села, сельского округа представляет заявление с приложением документов согласно Типовых правил.".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