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b040" w14:textId="f4bb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Целиноградского районного маслихата от 30 января 2018 года № 181/25-6 "Об установлении единых ставок фиксированного налога для всех налогоплательщиков, осуществляющих деятельность на территории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20 февраля 2020 года № 384/57-6. Зарегистрировано Департаментом юстиции Акмолинской области 27 февраля 2020 года № 7693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Целиноградского района" от 30 января 2018 года № 181/25-6 (зарегистрировано в Реестре государственной регистрации нормативных правовых актов № 6404, опубликовано 21 февраля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