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1aa3" w14:textId="7621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25 декабря 2020 года № С-71/2. Зарегистрировано Департаментом юстиции Акмолинской области 18 января 2021 года № 8327.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Шортанды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183 687,6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149 222,6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(-4 805,4)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4 805,4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Жолымбет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36 990,6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24 290,6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Дамсинского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84 180,1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71 162,4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90 451,7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(-6 271,6)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6 271,6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Новокубанского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30 806,8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34 106,8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(-3 300)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Бозайгыр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55 543,5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48 543,5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56 943,5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(-1 400)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Бектау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36 224,5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(-0,6)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Петровского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29 123,9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26 323,9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(-594,1)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Андреевского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19 423,4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14 423,4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Раевского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38 982,8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(-709,1)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Пригородного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25 140,1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23 640,1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Новоселовского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17 403,4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17 903,4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(-500)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Шортандинского районного маслихата Акмолинской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7С-4/2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решениями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объемы бюджетных субвенций на 2021 год, передаваемых из районного бюджета бюджетам поселков, сельских округов в сумме 123 108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Шортанды – 14 041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Жолымбет – 9 409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– 11 089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– 12 325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– 14 075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– 10 334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сельский округ – 10 124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Андреевский сельский округ – 7 395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Раевский сельский округ – 10 886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сельский округ – 13 914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9 516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бюджетах поселков, сельских округов на 2021 год целевые трансферты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бюджетах поселков, сельских округов на 2021 год целевые трансферты из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Учесть в бюджетах поселков, сельских округов целевые трансферты из областного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2021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сельском округе Бозайгыр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Раевском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Дамсинском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Пригородного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автомобиля для акимата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36 в соответствии с решением Шортандинского районного маслихата Акмолинской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7С-9/4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Шортандинского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Раевка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тротуара в поселке Шортанды по улице 30 лет Победы и улице Александра Пушкина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поселке Шортанды по улице Феликса Дзержинского 2А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поселке Шортанды по улице Михаила Лермонтова 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поселке Научный по улице Мерей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