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58b" w14:textId="12a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февраля 2020 года № 6С-56/2. Зарегистрировано Департаментом юстиции Акмолинской области 28 февраля 2020 года № 7702. Утратило силу решением Бурабайского районного маслихата Акмолинской области от 23 октября 2020 года № 6С-67/1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6С-67/1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