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7ece" w14:textId="62d7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Бурабайского района от 15 сентября 2016 года № а-9/366 "Об определении перечня приоритетных направлений расходов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13 апреля 2020 года № а-4/152. Зарегистрировано Департаментом юстиции Акмолинской области 14 апреля 2020 года № 7808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определении перечня приоритетных направлений расходов районного бюджета" от 15 сентября 2016 года № а-9/366 (зарегистрировано в Реестре государственной регистрации нормативных правовых актов № 5566, опубликовано 19 октября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213 Правил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№ 9934)".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