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865c" w14:textId="ac68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допустимых розничных цен на социально значимые продовольственные товары в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21 декабря 2020 года № 463. Зарегистрировано Департаментом юстиции Актюбинской области 23 декабря 2020 года № 7821.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них", зарегистрированным в Реестре государственной регистрации нормативных правовых актов № 11245 и протоколом заседания комиссии по утверждению размера предельно допустимых розничных цен на социально значимые продовольственные товары от 20 октября 2020 года № 2,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размер предельно допустимых розничных цен на социально значимые продовольственные товары в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области, курирующего вопросы контроля цен на социально значимые продовольственные товары.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21 декабря 2020 года № 463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предельно допустимых розничных цен на социально значимые продовольственные товары в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значимого продовольственного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 гречневую (ядрица, весовая)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дней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 (весовые)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