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78d" w14:textId="544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355. Зарегистрировано Департаментом юстиции Актюбинской области 15 января 2020 года № 6773.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122 849,5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117 987,5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124 857,8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- 2 008,3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2 008,3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>. Принять к сведению и руководству, что с 1 января 2020 года установлено: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2778 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Карабутакского сельского округа в сумме 58 039,0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Карабутакского сельского округа на 2020 год поступление целевых текущих трансфертов из республиканского бюджета на: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5 258,0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663,0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354,0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Карабутакского сельского округа на 2020 год поступление целевых текущих трансфертов из областного бюджета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554,0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599,0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21 749,0 тысяч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Карабутакского сельского округа на 2020 год поступление целевых текущих трансфертов из местного бюджета на: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организация полигона 5 000,0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Карабутакского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 после его официального опубликования.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Карабутакского сельского округа, не подлежащих секвестру в процессе исполнения местного бюджета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