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fbe1" w14:textId="33ff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20 марта 2020 года № 106. Зарегистрировано Департаментом юстиции Актюбинской области 26 марта 2020 года № 6914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6 марта 2019 года № 99 "Об утверждении схем и порядка перевозки в общеобразовательные школы детей, проживающих в отдаленных населенных пунктах Алгинского района" (зарегистрированное в Реестре государственной регистрации нормативных правовых актов за № 5996, опубликованное 20 марта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"Алгинский районный отдел образования"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Алгинского района А.Конжар.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Токмансай в Токмансайскую средную школу, расположенную в селе Кайнар"Кайнар – Токмансай", "Токмансай – Кайнар"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Коктогай, в Маржанбулакскую среднюю школу, расположенную в селе Маржанбулак."Коктогай – Маржанбулак", "Маржанбулак – Коктогай"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Кайындысай, в Маржанбулакскую средную школу, расположенный в селе Маржанбулак"Кайындысай – Маржанбулак", "Маржанбулак – Кайындысай"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Жеруйык, в Маржанбулакскую средную школу, расположенный в селе Маржанбулак"Жеруйык – Маржанбулак", "Маржанбулак – Жеруйык"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села Маржанбулак проживающих на территории новостройка Западный и новостройка Восточный, в Маржанбулакскую средную школу, расположенный в селе Маржанбулак.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Подхоза города Алга в Алгинскую школу-гимназию, детей проживающих в пришкольном интернате Алгинской школы-гимназии в Алгинскую среднюю школу № 2 имени В.И. Пацаева и Алгинскую среднюю школу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акимата Алгинского района Актюбинской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Алгинского района от 20 марта 2020 года № 106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Алгинского района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Алгинского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осуществляются специальными автобусами.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детей могут быть организованы, если: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автомобильных дорог позволяет осуществлять регулярное движение автобусов;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либо заказчики самостоятельно выполняющие функции перевозчика в случае возможности предоставления ими подобных услуг имеющие: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Законом Республики Казахстан "Об автомобильном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перевозкам детей автобусами допускаются водители в возрасте не менее двадцати пяти лет, не имевшие в течение последнего года грубых нарушений трудовой дисциплины и правил дорожного движения, имеющие водительское удостоверение соответствующей категории и стаж работы водителем не менее пяти лет.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используемые для перевозок детей, должны комплектоваться: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медицинской аптечкой (автотранспортной) с необходимым набором лекарств и медицинских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стояночным средством, для фиксации от самопроизвольного движения при стоянке на дороге с уклоном;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исправными средствами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соответствующими приспособлениями экстренного открывания аварийных люков и информационные таблички к ним, дверей, окон и удаления стекол в случае дорожно-транспортного происшествия.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Автобусы, используемые для перевозок детей, должны иметь: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двери пассажирского салона и аварийные люки, открывающиеся и закрывающиеся без каких-либо помех;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прозрачные стекла окон, очищенные от пыли, грязи, краски и иных предметов, снижающих видимость через них. Не допускается закрытие оконный проем информационными или рекламными материалами более чем на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Влажная уборка салонов автобусов, используемых при регулярных автомобильных перевозках пассажиров и багажа, проводится не менее двух раз в смену и по мере загрязнения.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Наружная мойка кузова проводится после окончания смены.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автобусах, предназначенных для перевозки детей, спереди и сзади устанавливаются опознавательные знаки "Перевозка детей" и проблесковый маячок желтого цвета. Надпись должна быть сделана черным цветом (высота шрифта не менее 120 мм) и помещена в прямоугольную рамку. Иметь в наличии санитарный паспорт.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перевозки детей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перевозок детей перевозчик, либо заказчик самостоятельно выполняющий функцию перевозчика в случае возможности предоставления им подобных услуг совместно с местными исполнительными органами районов и администрацией школ, определяют маршруты и рациональные места посадки и высадки детей.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Площадки, отводимые для ожидающих автобус детей, должны быть достаточно большими, чтобы не допускать выхода детей на проезжую часть. Площадки должны располагаться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Организатор перевозок детей регулярно (не реже одного раза в месяц) проверяет состояние мест посадки и высадки детей.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перевозки детей осуществляются в темное время суток, то площадки должны иметь искусственное освещение.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осенне-зимний период времени площадки должны очищаться от снега, льда, грязи.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Перевозки детей в ночное время (с 22 часов вечера до 6 часов утра), а также перевозки в туман, гололед или при других неблагоприятных обстоятельствах не разрешается.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Алгинского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