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1192" w14:textId="ce4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476. Зарегистрировано Департаментом юстиции Актюбинской области 5 января 2021 года № 7910.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42 497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целевых текущих трансфертов в областной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26 182 тысяч тенге - на компенсацию потерь в связи с изменением функций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