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0450" w14:textId="0450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22 июля 2019 года № 247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21 февраля 2020 года № 309. Зарегистрировано Департаментом юстиции Актюбинской области 27 февраля 2020 года № 6831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22 июля 2019 года № 247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района" (зарегистрированное в Реестре государственной регистрации нормативных правовых актов № 6305, опубликованное 6 августа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 и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