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d7d9" w14:textId="be1d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13 марта 2015 года № 160 "Об установлении повышенных на двадцать пять процентов окладов и тарифных ставок специалистам социального обеспечения, образования, культуры, спорта и ветеринарии, являющимся гражданскими служащими и работающим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13 марта 2020 года № 315. Зарегистрировано Департаментом юстиции Актюбинской области 16 марта 2020 года № 6881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от 13 марта 2015 года № 160 "Об установлении повышенных на двадцать пять процентов окладов и тарифных ставок специалистам социального обеспечения, образования, культуры, спорта и ветеринарии, являющимся гражданскими служащими и работающим в сельских населенных пунктах" (зарегистрированное в Реестре государственной регистрации нормативных правовых актов № 4278, опубликованное 7 апреля 2015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 по Байганинскому району"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 по Байганинскому району, а также указанным специалистам, работающим в государственных организациях, финансируемых из местных бюджетов, по сравнению со ставками специалистов, занимающихся этими видами деятельности в городских условиях.".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