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dd2b" w14:textId="52cd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айганинского районного маслихата от 12 марта 2018 года № 143 "Об установлении единых ставок фиксированного налога по Байган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3 марта 2020 года № 316. Зарегистрировано Департаментом юстиции Актюбинской области 16 марта 2020 года № 688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12 марта 2018 года № 143 "Об установлении единых ставок фиксированного налога по Байганинскому району" (зарегистрированное в Реестре государственной регистрации нормативных правовых актов № 3-4-161, опубликованное 12 апрел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