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2d7f" w14:textId="db92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25 декабря 2019 года № 283 "Об утверждении Байганинского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25 августа 2020 года № 356. Зарегистрировано Департаментом юстиции Актюбинской области 27 августа 2020 года № 7354.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25 декабря 2019 года № 283 "Об утверждении Байганинского районного бюджета на 2020-2022 годы" (зарегистрированное в Реестре государственной регистрации нормативных правовых актов № 6622, опубликованное 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"7 833 987,6" заменить цифрами "7 848 138,6";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"3 169 700,6" заменить цифрами "3 183 851,6";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"8 722 370,0" заменить цифрами "8 736 521,0".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решения на казахском языке: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базалық әлеуметтік төлемдердің мөлшерлерін есептеу үшін ең төмен күнкөріс деңгейінің шамасы – 32 668 теңге көлемінде белгіленгені ескерілсін және басшылыққа алынсын.", текст на русском языке не изменяется;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"на 2019 год" заменить словами "на 2020 год", текст на казахском языке не изменяется.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25 августа 2020 года № 356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25 декабря 2019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7 848 138,6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3 183 851,6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4 700 122,7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3 661 018,7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-982 859,4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982 859,4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