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2d7f" w14:textId="db9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25 декабря 2019 года № 283 "Об утверждении Байганинского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356. Зарегистрировано Департаментом юстиции Актюбинской области 27 августа 2020 года № 7354.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2019 года № 283 "Об утверждении Байганинского районного бюджета на 2020-2022 годы" (зарегистрированное в Реестре государственной регистрации нормативных правовых актов № 6622, опубликованное 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"7 833 987,6" заменить цифрами "7 848 138,6";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"3 169 700,6" заменить цифрами "3 183 851,6";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"8 722 370,0" заменить цифрами "8 736 521,0".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решения на казахском языке: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базалық әлеуметтік төлемдердің мөлшерлерін есептеу үшін ең төмен күнкөріс деңгейінің шамасы – 32 668 теңге көлемінде белгіленгені ескерілсін және басшылыққа алынсын.", текст на русском языке не изменяется;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2019 год" заменить словами "на 2020 год", текст на казахском языке не изменяется.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25 августа 2020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-982 859,4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