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2afa" w14:textId="74b2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Аманкольского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6 января 2020 года № 271. Зарегистрировано Департаментом юстиции Актюбинской области 16 января 2020 года № 6736.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Аманкольского сельского округа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–89 803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90 170,3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03.07.2020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21.09.2020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19.11.2020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февраля 2019 года №258 "Об утверждении Иргизского районного бюджета на 2020 - 2022 годы" предусмотрены на 2020 год субвенции, передаваемые из районного бюджета в бюджет Аманкольского сельского округа в сумме 54 000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Аманкольского сельского округа на 2020 год поступление текущих целевых трансфертов из республиканского и областного бюджетов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- 5 051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- 1 036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- 1 200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- 177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- 10 655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педагогических работников дошкольных организации - 685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Иргизского районного маслихата Актюбинской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Аманкольского сельского округа на 2020 год поступление текущих целевых трансфертов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объектов дошкольного воспитания – 7398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плана- 2 455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учреждений образования- 1 500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дорог- 3000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Иргизского районного маслихата Актюбинской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Иргизского районного маслихата Актюбинской области от 21.09.2020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19.11.2020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сельского округа, не подлежащих секвестру в процессе исполнения бюджета Аманкольского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Иргизского района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ГУ "Аппарат Иргизского районного маслихата"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ГУ "Аппарат Иргизского районного маслихата"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ГУ "Аппарат Иргизского районного маслихата" от 6 января 2020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Аманкольского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