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797" w14:textId="a5c7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413 "Об утверждении бюджета Степного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499. Зарегистрировано Департаментом юстиции Актюбинской области 24 сентября 2020 года № 7480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413 "Об утверждении бюджета Степного сельского округа на 2020-2022 годы" (зарегистрированное в Реестре государственной регистрации нормативных правовых актов № 6718, опубликованное 24 января 2020 года в эталонном контрольном банке нормативных правовых актов Республики Казахстана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"41 861" заменить цифрами "49 540",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"39 645" заменить цифрами "47 324";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"41 861" заменить цифрами "49 540";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-2651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- 2778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3), 4), 5)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206,0 тысяч тенге - на услуги по обеспечению деятельности акима города районного значения, села, поселка,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6667,0 тысяч тенге - на обеспечение санитарии населенных пунктов;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806,0 тысяч тенге - на благоустройство и озеленение населенных пунктов.".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413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49 540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