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4e2d" w14:textId="f5c4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декабря 2020 года № 531. Зарегистрировано Департаментом юстиции Актюбинской области 29 декабря 2020 года № 7864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на русском языке в новой редакции, текст на казахском языке не меняется решением Каргалинского районного маслихата Актюбинской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пунктом 6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следующую социальную поддержку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