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8631" w14:textId="df98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28 декабря 2020 года № 289. Зарегистрировано Департаментом юстиции Актюбинской области 29 декабря 2020 года № 7869.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Каргалинскому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Каргалинского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Каргалинского района от 28 декабря 2020 года № 289</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"Каргалинская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 Алтын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"Велиховка"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"ДиЛэнд"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"Кайракты"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