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317d" w14:textId="1b7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295. Зарегистрировано Департаментом юстиции Актюбинской области 14 января 2020 года № 6665.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- 29 823,9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- 29 019,6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- 29 823,9тысяча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передаваемых из районного бюджета в бюджет Акрапского сельского округа в сумме 22 839,0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