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ade7" w14:textId="edaa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Жарсайского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8 января 2020 года № 286. Зарегистрировано Департаментом юстиции Актюбинской области 14 января 2020 года № 6679.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на русском языке внесено изменение, текст на казахском языке не меняется решением Кобдинского районного маслихата Актюбинской области от 09.04.2020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- 47 873,0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- 667,8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- 369,8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- 46 869,0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- 47 873,0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Кобдинского районного маслихата Актюбинской области от 09.04.2020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30.06.2020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24.09.2020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сборы физических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изложен в новой редакции на казахском языке, текст на русском языке не меняется решением Кобдинского районного маслихата Актюбинской области от 24.09.2020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2020 год объемы субвенций, переданных из районного бюджета в бюджет Жарсайского сельского округа в сумме 22 822,0 тысячи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2020 год поступление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поступление целевых текущих трансфертов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государственного образовательного заказа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установку камер видеонаблюдения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снижение оплаты за питание в дошкольных организациях образования получающим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2020 год поступление целевых текущих трансфертов из районного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капитальные расходы подведомственных государственных учреждений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благоустройство и озеленение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сельского округа, не подлежащих секвестру в процессе исполнения бюджета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Кобдинского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2020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24.09.2020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8 января 2020 года 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8 января 2020 года 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Кобдинского районного маслихата от 8 января 2020 года 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округа, не подлежащих секвестру в процессе исполнения бюджета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