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2b6d" w14:textId="1222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июня 2020 года № 328. Зарегистрировано Департаментом юстиции Актюбинской области 19 июня 2020 года № 7207.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7 297 602,0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6 799 809,0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7 633 367,8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319 162,2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- 605 993,2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- 605 993,2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73 231,8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компенсацию потерь в связи со снижением налоговой нагрузки для субъектов малого и среднего бизнеса.";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районном бюджете на 2020 год возврат трансфертов на компенсацию потерь вышестоящего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сосредоточением функции в области ветеринарии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введением режима чрезвычайного положения.".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от 12 июня 2020 года № 328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