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f37f" w14:textId="3e1f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20 августа 2020 года № 361. Зарегистрировано Департаментом юстиции Актюбинской области 27 августа 2020 года № 7355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Кобдинского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4 октября 2019 года № 257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Кобдинского района" (зарегистрированное в Реестре государственной регистрации нормативных правовых актов № 6407, опубликованное 11 октября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от 20 августа 2020 года № 361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Кобдинского района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 (далее - специалисты), проживающим и работающим в сельских населенных пунктах Кобдинского района.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"Кобдинский районный отдел занятости и социальных программ".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5 (пяти)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Кобдинского районного маслихата Актюбинской области от 30.10.2023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поддержки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прекращается в случаях: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 социальной 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Кобдинского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поддержки прекращается с месяца наступления указанных обстоятельств.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Излишне выплаченные суммы подлежат возврату в добровольном или ином порядке установленном законодательством Республики.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