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1b73" w14:textId="c891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2019 года № 336 "Об утверждении Мартукского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16 марта 2020 года № 353. Зарегистрировано Департаментом юстиции Актюбинской области 18 марта 2020 года № 6904.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2019 года № 336 "Об утверждении Мартукского районного бюджета на 2020-2022 годы" (зарегистрированное в Реестре государственной регистрации нормативных правовых актов № 6628,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"8 736 724" заменить цифрами "8 907 837",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"7 992 830" заменить цифрами "8 163 943";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"8 736 724" заменить цифрами "8 951 439,2";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"306 169" заменить цифрами "280 282";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социально уязвимых слоев населения и (или) малообеспеченных многодетных семей – 147 000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финансирование приоритетных проектов транспортной инфраструктуры – 50 000 тысяч тенге".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Гончарюк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16 марта 2020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8 951 439,2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