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0f76" w14:textId="40e0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Мартукского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7 июля 2020 года № 397. Зарегистрировано Департаментом юстиции Актюбинской области 8 июля 2020 года № 7296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Мартукский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Мартукского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июля 2016 года № 31 "О дополнительном регламентировании порядка проведения мирных собраний, митингов, шествий, пикетов и демонстраций в Мартукском районе" (зарегистрированное в Реестре государственной регистрации нормативных правовых актов № 5027, опубликованное 10 августа 2016 года в Информационно-правовой системе нормативных правовых актов Республики Казахстан "Әділет");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10 марта 2017 года № 65 "Об утверждении Правил выдачи служебного удостоверения государственных служащих государственного учреждения "Аппарат Мартукского районного маслихата" и его описания" (зарегистрированное в Реестре государственной регистрации нормативных правовых актов № 5401, опубликованное 18 апреля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