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5874" w14:textId="3b15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Мартукского района от 5 февраля 2020 года № 22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Мартукскому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4 ноября 2020 года № 298. Зарегистрировано Департаментом юстиции Актюбинской области 6 ноября 2020 года № 7589.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5 февраля 2020 года № 22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Мартукскому району на 2020 год" (зарегистрированное в Реестре государственной регистрации нормативных правовых актов № 6806, опубликованное 11 февраля 2020 года в эталонном контрольном банке нормативных правовых актов Республики Казахстан)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утвержденным указанным постановлением:</w:t>
      </w:r>
    </w:p>
    <w:bookmarkEnd w:id="2"/>
    <w:p>
      <w:pPr>
        <w:spacing w:after="0"/>
        <w:ind w:left="0"/>
        <w:jc w:val="both"/>
      </w:pPr>
      <w:r>
        <w:rPr>
          <w:rFonts w:ascii="Times New Roman"/>
          <w:b w:val="false"/>
          <w:i w:val="false"/>
          <w:color w:val="000000"/>
          <w:sz w:val="28"/>
        </w:rPr>
        <w:t>
      в строке 2 цифру "1" заменить на цифру "8";</w:t>
      </w:r>
    </w:p>
    <w:p>
      <w:pPr>
        <w:spacing w:after="0"/>
        <w:ind w:left="0"/>
        <w:jc w:val="both"/>
      </w:pPr>
      <w:r>
        <w:rPr>
          <w:rFonts w:ascii="Times New Roman"/>
          <w:b w:val="false"/>
          <w:i w:val="false"/>
          <w:color w:val="000000"/>
          <w:sz w:val="28"/>
        </w:rPr>
        <w:t>
      в строке 3 слова "Государственное коммунальное казенное предприятие "Мартукский районный Дом культуры" государственного учреждения "Мартукский районный отдел внутренней политики, культуры и развития языков" заменить на слова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в строке 4 слова "Государственное учреждение "Мартукская районная централизованная библиотечная система" государственного учреждения "Мартукский районный отдел внутренней политики, культуры и развития языков" заменить на слова "Государственное учреждение "Мартукская районная централизованная библиотечная система" государственного учреждения "Мартукский районный отдел культуры, физической культуры и спорта";</w:t>
      </w:r>
    </w:p>
    <w:p>
      <w:pPr>
        <w:spacing w:after="0"/>
        <w:ind w:left="0"/>
        <w:jc w:val="both"/>
      </w:pPr>
      <w:r>
        <w:rPr>
          <w:rFonts w:ascii="Times New Roman"/>
          <w:b w:val="false"/>
          <w:i w:val="false"/>
          <w:color w:val="000000"/>
          <w:sz w:val="28"/>
        </w:rPr>
        <w:t>
      в строке 5 слова "Коммунальное государственное учреждение "Жайсанская общеобразовательная средняя школа" государственного учреждения "Мартукский районный отдел образования, физический культуры и спорта" заменить на слова "Коммунальное государственное учреждение "Жайсанская общеобразовательная средняя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в строке 6 слова "Коммунальное государственное учреждение "Хлебодаровская общеобразовательная средняя школа" государственного учреждения "Мартукский районный отдел образования, физический культуры и спорта" заменить на слова "Коммунальное государственное учреждение "Хлебодаровская общеобразовательная средняя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в строке 7 слова "Коммунальное государственное учреждение "Каратаусайская общеобразовательная средняя школа" государственного учреждения "Мартукский районный отдел образования, физический культуры и спорта" заменить на слова "Коммунальное государственное учреждение "Каратаусайская общеобразовательная средняя школа" государственного учреждения "Мартукский районный отдел образования";</w:t>
      </w:r>
    </w:p>
    <w:p>
      <w:pPr>
        <w:spacing w:after="0"/>
        <w:ind w:left="0"/>
        <w:jc w:val="both"/>
      </w:pPr>
      <w:r>
        <w:rPr>
          <w:rFonts w:ascii="Times New Roman"/>
          <w:b w:val="false"/>
          <w:i w:val="false"/>
          <w:color w:val="000000"/>
          <w:sz w:val="28"/>
        </w:rPr>
        <w:t>
      в строке 8 слова "Коммунальное государственное учреждение "Курмансайская общеобразовательная средняя школа" государственного учреждения "Мартукский районный отдел образования, физический культуры и спорта" заменить на слова "Коммунальное государственное учреждение "Курмансайская общеобразовательная средняя школа" государственного учреждения "Мартукский районный отдел образования".</w:t>
      </w:r>
    </w:p>
    <w:bookmarkStart w:name="z5" w:id="3"/>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4"/>
    <w:bookmarkStart w:name="z7" w:id="5"/>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