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13f3" w14:textId="0491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декабря 2017 года № 133 "Об определении размера и порядка оказания жилищной помощи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октября 2020 года № 494. Зарегистрировано Департаментом юстиции Актюбинской области 16 октября 2020 года № 7541. Утратило силу решением Мугалжарского районного маслихата Актюбинской области от 5 апреля 2024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05.04.2024 № 177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 133 "Об определении размера и порядка оказания жилищной помощи в Мугалжарском районе" (зарегистрированное в реестре государственной регистрации нормативных правовых актов № 5770,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Мугалжарском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