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45a8" w14:textId="7994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Саркульского сельского округа на 2021–2023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2020 года № 571. Зарегистрировано Департаментом юстиции Актюбинской области 8 января 2021 года № 7955.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Саркульского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76 062,3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-1301,3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Саркульского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2021–2023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2020 года №550 "Об утверждении Темирского районного бюджета на 2021–2023 годы" предусмотрены на 2021 год объем субвенций, передаваемые из районного бюджета в бюджет Саркульского сельского округа 2021 года в сумме 51 329 тысяч тенге.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4–1. Учесть в бюджете Саркульского сельского округа на 2021 год поступления целевых текущих трансфертов из районного бюджета в сумме 10 922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Темирского районного маслихата Актюбинской области от 13.07.2021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2020 года № 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2020 года № 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