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9774" w14:textId="a069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Коптогайского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января 2020 года № 368. Зарегистрировано Департаментом юстиции Актюбинской области 14 января 2020 года № 6662.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– 395,7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30.03.2020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01.07.2020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03.09.2020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40 570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 тысяч тенге – на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5 858 тысяч тенге – на увеличение государственных выплат за квалификационную категорию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623 тысяч тенге –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организацей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655 тысяч тенге – на снижение оплаты за питание в дошкольных организациях образования получающим адресную социальную помощь.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Уилского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(профицит)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