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74d1" w14:textId="4837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 сентября 2020 года № 448. Зарегистрировано Департаментом юстиции Актюбинской области 14 сентября 2020 года № 7407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Уилского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Уилском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на русском языке в редакции, текст на казахском языке не меняется решением Уилского районного маслихата Актюбинской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Уилском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на казахском языке в редакции, текст на русском языке не меняется решением Уилского районного маслихата Актюбинской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Уилского районного маслихата Актюбинской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 сентября 2020 года № 448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Уилском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приложения – в редакции решения Уилского районного маслихата Актюбинской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Для организации и проведения собраний, митингов, пикетирования: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"Даңқ" (Уилский район пос.Уил, ул. Б.Жолмырзаева №46А)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 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Для организации и проведения демонстраций, шествий: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Желтоксана по ул. И.Курманова до улицы Б.Жолмырзаева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1,3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 (далее - Порядок)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 (далее - Закон).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Уилского района для проведения мирных собраний.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3 сентября 2020 года № 448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Уилском районе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Уилского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