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8411" w14:textId="ce8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Никельтау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419. Зарегистрировано Департаментом юстиции Актюбинской области 24 января 2020 года № 6779.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Никельтау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56 211,0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55 111,0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56 211,0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к сведению и руководству, что с 1 января 2020 года установлено: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392 "Об утверждении Хромтауского районного бюджета на 2020 - 2022 годы" предусмотрены на 2020 год объем субвенций, передаваемые из районного бюджета в бюджет села Никельтау в сумме 34 348,0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Никельтау на 2020 год поступление целевого текущего трансферта из республиканского бюджета: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социальных работников 156,0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села Никельтау.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села Никельтау на 2020 год поступление целевого текущего трансферта из районного бюджета: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Никельтау 1 000,0 тысяч тенге.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села Никельтау.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воспитаниеи обучение и организация медицинского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селах.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419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419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2022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