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4bbf" w14:textId="6324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410. Зарегистрировано Департаментом юстиции Актюбинской области 24 января 2020 года № 6790.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85 311,0 тысяч тенге,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81 145,0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Акжарского сельского округа в сумме 49 353,0 тысяч тенге.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Акжарского сельского округа на 2020 год поступление целевого текущего трансферта из республиканского бюджета: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социальных работников 264,0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оснавании решения акима Акжарского сельского округа.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 Акжарского сельского округа на 2020 год поступление целевых текущих трансфертов из районного бюджета: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3 000,0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Акжарском сельском округе 1 000,0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Акжарского сельского округа.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410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410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410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