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deef28" w14:textId="7deef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Шалкарского сельского округа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6 января 2020 года № 423. Зарегистрировано Департаментом юстиции Актюбинской области 14 января 2020 года № 6683.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Шалкарского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53109,3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1227,7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556,6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51325,0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- 53109,3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Шалкарского районного маслихата Актюбинской области от 02.04.2020 </w:t>
      </w:r>
      <w:r>
        <w:rPr>
          <w:rFonts w:ascii="Times New Roman"/>
          <w:b w:val="false"/>
          <w:i w:val="false"/>
          <w:color w:val="000000"/>
          <w:sz w:val="28"/>
        </w:rPr>
        <w:t>№ 458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26.06.2020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02.11.2020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26.11.2020 </w:t>
      </w:r>
      <w:r>
        <w:rPr>
          <w:rFonts w:ascii="Times New Roman"/>
          <w:b w:val="false"/>
          <w:i w:val="false"/>
          <w:color w:val="00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от 08.12.2020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в доход бюджета Шалкарского сельского округа зачисляются: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подоходный налог, в том числе индивидуальный подоходный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собственность,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налоги на имущество;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земельный налог;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 на транспортные средства;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неналоговым поступлениям: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доходы от государственной собственности, в том числе доходы от аренды имущества, находящегося в государственной собственности;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прочие неналоговые поступления.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Принять к сведению и руководству, что с 1 января 2020 года установлено: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- 42500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- 2651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- 31183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2020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- 2778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- 32668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Шалкарского районного маслихата Актюбинской области от 26.06.2020 </w:t>
      </w:r>
      <w:r>
        <w:rPr>
          <w:rFonts w:ascii="Times New Roman"/>
          <w:b w:val="false"/>
          <w:i w:val="false"/>
          <w:color w:val="000000"/>
          <w:sz w:val="28"/>
        </w:rPr>
        <w:t>№ 505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пункт 3 на казахском языке в редакции, текст на русском языке не меняется решением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в бюджете Шалкарского сельского округа на 2020 год объем субвенции, передаваемой из районного бюджета в сумме 19019,0 тысяч тенге.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Учесть в бюджете Шалкарского сельского округа на 2020 год поступление текущего целевого трансферта из республиканского бюджета на увеличение оплаты труда педагогов государственных организаций дошкольного образования 1605,0 тысяч тенге.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суммы текущего целевого трансферта определяется на основании решения акима Шалкарского сельского округа.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Шалкарского сельского округа на 2020 год из областного бюджета поступление следующих текущих целевых трансфертов: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снижение оплаты за питание в дошкольных организациях образования получающим адресную социальную помощь – 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увеличение ежегодного оплачиваемого трудового отпуска продолжительностью 42 календарных дня до 56 дней педагогических работников организаций дошкольного образования – 109,0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Шалкарского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с изменением, внесенным решением Шалкарского районного маслихата Актюбинской области от 26.11.2020 </w:t>
      </w:r>
      <w:r>
        <w:rPr>
          <w:rFonts w:ascii="Times New Roman"/>
          <w:b w:val="false"/>
          <w:i w:val="false"/>
          <w:color w:val="000000"/>
          <w:sz w:val="28"/>
        </w:rPr>
        <w:t>№ 577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Учесть в бюджете Шалкарского сельского округа на 2020 год из районного бюджета поступление текущих целевых трансфертов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реализацию государственного образовательного заказа в дошкольных организациях образования – 15320,0 тыс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текущие расходы и благоустройство населенных пунктов – 13716,0 тыс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сумм текущих целевых трансфертов определяется на основании решения акима Шалкарского сельского округа.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Шалкарского районного маслихата Актюбинской области от 02.11.2020 </w:t>
      </w:r>
      <w:r>
        <w:rPr>
          <w:rFonts w:ascii="Times New Roman"/>
          <w:b w:val="false"/>
          <w:i w:val="false"/>
          <w:color w:val="000000"/>
          <w:sz w:val="28"/>
        </w:rPr>
        <w:t>№ 563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01.01.2020); с изменением, внесенным решением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00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Утвердить перечень местных бюджетных программ, не подлежащих секвестру в процессе исполнения бюджета Шалкарского сельского округа на 2020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Государственному учреждению "Аппарат Шалкарского районного маслихата" в установленном законодательством порядке обеспечить: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Шалкарского районного маслихата, после его официального опубликования.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Настоящее решение вводится в действие с 1 января 2020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Ержанов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Шалкарского районного маслихата от 6 января 2020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Шалкарского районного маслихата Актюбинской области от 08.12.2020 </w:t>
      </w:r>
      <w:r>
        <w:rPr>
          <w:rFonts w:ascii="Times New Roman"/>
          <w:b w:val="false"/>
          <w:i w:val="false"/>
          <w:color w:val="ff0000"/>
          <w:sz w:val="28"/>
        </w:rPr>
        <w:t>№ 595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51325,0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53109,3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Шалкарского районного маслихата от 6 января 2020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Шалкарского районного маслихата от 6 января 2020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Шалкарского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Шалкарского районного маслихата от 6 января 2020 года № 423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программ, не подлежащих секвестру в процессе исполнения бюджета Шалкарского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функция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программы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