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727" w14:textId="75e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13 июля 2020 года № 510. Зарегистрировано Департаментом юстиции Актюбинской области 15 июля 2020 года № 7309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13 июля 2020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Шалкарского районного маслихата признаваемых утратившими силу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района" (зарегистрированное в Реестре государственной регистрации нормативных правовых актов № 3-13-221, опубликованное 27 декабря 2018 года в Эталонном контрольном банке нормативных правовых актов Республики Казахстан в электронном виде);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мая 2019 года № 337 "О внесении изменений в решение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района" (зарегистрированное в Реестре государственной регистрации нормативных правовых актов № 6135, опубликованное 27 мая 2019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19 февраля 2020 года № 429 "О внесении изменения в решение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района" (зарегистрированное в Реестре государственной регистрации нормативных правовых актов № 6827, опубликованное 25 февраля 2020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