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33b7" w14:textId="bdb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615. Зарегистрировано Департаментом юстиции Актюбинской области 30 декабря 2020 года № 7882.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–40235,0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Бозойского сельского округа объем передаваемой субвенции на 2021 год из районного бюджета в сумме 15400,0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№605 "Об утверждении Шалкарского районного бюджета на 2021-2023 год" учесть в бюджете Бозойского сельского округа на 2021 год из районного бюджета текущий целевой трансферт 3091,0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Бозойского сельского округ на 2021 год из областного бюджета текущий целевой трансферт в сумме 9171,0 тысяч тенге на внедрение новой системы оплаты труда государственных служащих.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исполениния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