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db13" w14:textId="500d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Айшуакского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612. Зарегистрировано Департаментом юстиции Актюбинской области 31 декабря 2020 года № 7895.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Айшуакского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Айшуакского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 605 "Об утверждении Шалкарского районного бюджета на 2021-2023 годы" предусмотреть в бюджете Айшуакского сельского округа объем передаваемой субвенции на 2021 год из районного бюджета в сумме 16500,0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Шалкарского районного маслихата от 22 декабря 2020 года № 605 "Об утверждении Шалкарского районного бюджета на 2021-2023 годы" учесть в бюджете Айшуакского сельского округа на 2021 год из районного бюджета следующие целевые текущие трансферты: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6570,0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4431,0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Айшуакского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11532,0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