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9b92" w14:textId="0e59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являющимся гражданскими служащими и работающим в сельских населенных пунктах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20 октября 2020 года № 67-297. Зарегистрировано Департаментом юстиции Алматинской области 29 октября 2020 года № 5722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Аксуского районного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Аксуского района" от 28 июля 2020 года № 62-277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5588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06 августа 2020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экономики, бюджета и финансов".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