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1393" w14:textId="3821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Алакольского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22 мая 2020 года № 133. Зарегистрировано Департаментом юстиции Алматинской области 26 мая 2020 года № 5528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Алакольского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государственного учреждения "Аппарат акима Алакольского района" Сатыбалдиева Д.С.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22 мая 2020 года № 133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Алакольского района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Алакольского района "Об организации общественных работ по Алакольскому району" от 04 января 2013 года № 1-2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№2296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февраля 2013 года в газете "Алакол" № 7);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Алакольского района "Об организации общественных работ по Алакольскому району" от 09 декабря 2013 года № 12-377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2533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февраля 2014 года в газете "Алакол" № 8);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Алакольского района "О внесении изменений в постановление акимата Алакольского района от 09 декабря 2013 года № 12-377 "Об организации общественных работ по Алакольскому району" от 22 июля 2014 года № 311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октября 2014 года в газете "Алакол" № 41);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