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b1e6" w14:textId="905b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13 февраля 2020 года № 67-309. Зарегистрировано Департаментом юстиции Алматинской области 20 февраля 2020 года № 5425. Утратило силу решением Жамбылского районного маслихата Алматинской области от 15 марта 2021 года № 3-15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Жамбылского районного маслихата Алматинской области от 15.03.2021 № 3-15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Жамбылского района" от 27 мая 2015 года № 47-322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