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a9bd" w14:textId="f08a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Жамбылского районного маслихата от 5 марта 2018 года № 29-155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29 апреля 2020 года № 70-326. Зарегистрировано Департаментом юстиции Алматинской области 13 мая 2020 года № 5521. Утратило силу решением Жамбылского районного маслихата Алматинской области от 28 сентября 2023 года № 7-32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7-32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Жамбылский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Жамбылского района" от 5 марта 2018 года № 29-155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4576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марта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 Жамбылского района,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500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образованию, здравоохранению, языку, спорту, культуре, связи с общественными объединениям, правовой реформе и законности".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Чажабаев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