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d01e" w14:textId="676d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Карасайского районного маслихата от 26 февраля 2018 года № 25-4 "Об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20 апреля 2020 года № 54-5. Зарегистрировано Департаментом юстиции Алматинской области 28 апреля 2020 года № 5503. Утратило силу решением Карасайского районного маслихата Алматинской области от 20 октября 2023 года № 8-3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Карасайский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района" от 26 февраля 2018 года № 25-4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марта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Карасайского района,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200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– 5 месячных расчетных показателей;";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Карасайского районного маслихата "По социальной защите населения, образованию, здравоохранению, культуре, языка и спорта".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