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9bd" w14:textId="0248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30 сентября 2020 года № 63-266. Зарегистрировано Департаментом юстиции Алматинской области 8 октября 2020 года № 5703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Талгарского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Талгарского района" от 01 июля 2015 года № 45-267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августа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