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ebd4" w14:textId="74de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апреля 2020 года № 226. Зарегистрировано Департаментом юстиции города Шымкент 14 апреля 2020 года № 99. Утратило силу постановлением акимата города Шымкент от 20 июля 2020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20.07.2020 № 446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19 марта 2020 года № 03-12/187,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Енбекшинский район, в жилом массиве Елтай, улица Найзатас дом № 25, № 27, в связи с выявлением очага заболевания бешенства по улице Найзатас;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Каратауский район, в жилом массиве Сайрам, улица Гулистан дом № 283А, в связи с выявлением очага бешенства по улице Гулистан.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М.Исахова.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