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f33b" w14:textId="0d7f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Шымкент от 29 марта 2019 года № 47/369-6с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4 мая 2020 года № 64/559-6с. Зарегистрировано Департаментом юстиции города Шымкент 5 мая 2020 года № 102. Утратило силу решением маслихата города Шымкент от 19 марта 2024 года № 14/123-VIII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Шымкент от 19.03.2024 № 14/123-VIII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от 29 марта 2019 года № 47/369-6с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26, опубликовано в Эталонном контрольном банке нормативных правовых актов Республики Казахстан в электронном виде 17 апреля 2019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Шымкент: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"Социальная помощь оказывается единовременно в виде денежных выплат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22 марта (Наурыз мейрамы) – детям-сиротам, детям, оставшимся без попечения родителей - 20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7 мая (День защитника Отечества) - военнообязанным, призванным на учебные сборы и направленным в Афганистан в период ведения боевых действий; лицам, принимавшим участие в ликвидации последствий катастрофы на Чернобыльской атомной электростанции в 1986-1987 годах; лицам,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испытания ядерного оружия – 36 МРП.";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 памятным датам и праздничным дням участникам и инвалидам ВОВ – 360 МРП;";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города Шымкент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Бектурганов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